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55" w:rsidRPr="00A12955" w:rsidRDefault="00A12955" w:rsidP="00A12955">
      <w:pPr>
        <w:spacing w:line="288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</w:pPr>
      <w:bookmarkStart w:id="0" w:name="_GoBack"/>
      <w:r w:rsidRPr="00A12955">
        <w:rPr>
          <w:rFonts w:ascii="Arial" w:eastAsia="Times New Roman" w:hAnsi="Arial" w:cs="Arial"/>
          <w:b/>
          <w:bCs/>
          <w:color w:val="000000"/>
          <w:kern w:val="36"/>
          <w:sz w:val="33"/>
          <w:szCs w:val="33"/>
          <w:lang w:eastAsia="ru-RU"/>
        </w:rPr>
        <w:t>Федеральный закон от 24 июля 1998 г. N 124-ФЗ "Об основных гарантиях прав ребенка в Российской Федерации"</w:t>
      </w:r>
    </w:p>
    <w:bookmarkEnd w:id="0"/>
    <w:p w:rsidR="00A12955" w:rsidRPr="00A12955" w:rsidRDefault="00A12955" w:rsidP="00A1295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Принят Государственной Думой 3 июля 1998 года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Одобрен Советом Федерации 9 июля 1998 года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(в ред. Федеральных законов от 20.07.2000 N 103-ФЗ, от 22.08.2004 </w:t>
      </w:r>
      <w:hyperlink r:id="rId5" w:tgtFrame="_blank" w:history="1">
        <w:r w:rsidRPr="00A12955">
          <w:rPr>
            <w:rFonts w:ascii="Arial" w:eastAsia="Times New Roman" w:hAnsi="Arial" w:cs="Arial"/>
            <w:i/>
            <w:iCs/>
            <w:color w:val="1F77BB"/>
            <w:sz w:val="24"/>
            <w:szCs w:val="24"/>
            <w:u w:val="single"/>
            <w:lang w:eastAsia="ru-RU"/>
          </w:rPr>
          <w:t>N 122-ФЗ</w:t>
        </w:r>
      </w:hyperlink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от 21.12.2004 </w:t>
      </w:r>
      <w:hyperlink r:id="rId6" w:tgtFrame="_blank" w:history="1">
        <w:r w:rsidRPr="00A12955">
          <w:rPr>
            <w:rFonts w:ascii="Arial" w:eastAsia="Times New Roman" w:hAnsi="Arial" w:cs="Arial"/>
            <w:i/>
            <w:iCs/>
            <w:color w:val="1F77BB"/>
            <w:sz w:val="24"/>
            <w:szCs w:val="24"/>
            <w:u w:val="single"/>
            <w:lang w:eastAsia="ru-RU"/>
          </w:rPr>
          <w:t>N 170-ФЗ</w:t>
        </w:r>
      </w:hyperlink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от 26.06.2007 N 118-ФЗ, от 30.06.2007 N 120-ФЗ, от 23.07.2008</w:t>
      </w:r>
      <w:hyperlink r:id="rId7" w:tgtFrame="_blank" w:history="1">
        <w:r w:rsidRPr="00A12955">
          <w:rPr>
            <w:rFonts w:ascii="Arial" w:eastAsia="Times New Roman" w:hAnsi="Arial" w:cs="Arial"/>
            <w:i/>
            <w:iCs/>
            <w:color w:val="1F77BB"/>
            <w:sz w:val="24"/>
            <w:szCs w:val="24"/>
            <w:u w:val="single"/>
            <w:lang w:eastAsia="ru-RU"/>
          </w:rPr>
          <w:t>N 160-ФЗ</w:t>
        </w:r>
      </w:hyperlink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от 28.04.2009 </w:t>
      </w:r>
      <w:hyperlink r:id="rId8" w:tgtFrame="_blank" w:history="1">
        <w:r w:rsidRPr="00A12955">
          <w:rPr>
            <w:rFonts w:ascii="Arial" w:eastAsia="Times New Roman" w:hAnsi="Arial" w:cs="Arial"/>
            <w:i/>
            <w:iCs/>
            <w:color w:val="1F77BB"/>
            <w:sz w:val="24"/>
            <w:szCs w:val="24"/>
            <w:u w:val="single"/>
            <w:lang w:eastAsia="ru-RU"/>
          </w:rPr>
          <w:t>N 71-ФЗ</w:t>
        </w:r>
      </w:hyperlink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от 03.06.2009 N 118-ФЗ, от 17.12.2009 </w:t>
      </w:r>
      <w:hyperlink r:id="rId9" w:tgtFrame="_blank" w:history="1">
        <w:r w:rsidRPr="00A12955">
          <w:rPr>
            <w:rFonts w:ascii="Arial" w:eastAsia="Times New Roman" w:hAnsi="Arial" w:cs="Arial"/>
            <w:i/>
            <w:iCs/>
            <w:color w:val="1F77BB"/>
            <w:sz w:val="24"/>
            <w:szCs w:val="24"/>
            <w:u w:val="single"/>
            <w:lang w:eastAsia="ru-RU"/>
          </w:rPr>
          <w:t>N 326-ФЗ</w:t>
        </w:r>
      </w:hyperlink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с изм., внесенными Федеральным законом от 21.07.2011 </w:t>
      </w:r>
      <w:hyperlink r:id="rId10" w:tgtFrame="_blank" w:history="1">
        <w:r w:rsidRPr="00A12955">
          <w:rPr>
            <w:rFonts w:ascii="Arial" w:eastAsia="Times New Roman" w:hAnsi="Arial" w:cs="Arial"/>
            <w:i/>
            <w:iCs/>
            <w:color w:val="1F77BB"/>
            <w:sz w:val="24"/>
            <w:szCs w:val="24"/>
            <w:u w:val="single"/>
            <w:lang w:eastAsia="ru-RU"/>
          </w:rPr>
          <w:t>N 252-ФЗ</w:t>
        </w:r>
      </w:hyperlink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I. Общие положения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Статья 1. Понятия, используемые в настоящем Федеральном законе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Для целей настоящего Федерального закона используются следующие понятия: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ребенок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лицо до достижения им возраста 18 лет (совершеннолетия);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дети, находящиеся в трудной жизненной ситуации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свободы в воспитательных колониях; дети, находящиеся в специальных учебно-воспитательных учреждениях;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социальная адаптация ребенка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социальная реабилитация ребенка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социальные службы для детей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медико-социальных,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населения, в том числе детей;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социальная инфраструктура для детей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воспитания, отдыха и оздоровления, развития детей, удовлетворения их общественных потребностей;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отдых детей и их оздоровление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- совокупность мероприятий, обеспечивающих развитие творческого потенциала детей, охрану и укрепление их здоровья, профилактику заболеваний у детей, занятие их физической культурой, спортом и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организации отдыха детей и их оздоровления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детские оздоровительные лагеря (загородные оздоровительные лагеря, лагеря дневного пребывания и другие), специализированные (профильные) лагеря (спортивно-оздоровительные лагеря, оборонно-спортивные лагеря, туристические лагеря, лагеря труда и отдыха, эколого-биологические лагеря, технические лагеря, краеведческие и другие лагеря), оздоровительные центры, базы и комплексы, иные организации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ночное время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время с 22 до 6 часов местного времени.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2. Отношения, регулируемые настоящим Федеральным законом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4. Цели государственной политики в интересах детей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Целями государственной политики в интересах детей являются: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осуществление прав детей, предусмотренных Конституцией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формирование правовых основ гарантий прав ребенка;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защита детей от факторов, негативно влияющих на их физическое, интеллектуальное, психическое, духовное и нравственное развитие.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Государственная политика в интересах детей является приоритетной и основана на следующих принципах: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законодательное обеспечение прав ребенка;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поддержка семьи в целях обеспечения воспитания, отдыха и оздоровления детей, защиты их прав, подготовки их к полноценной жизни в обществе;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абзац утратил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ответственность должностных лиц, граждан за нарушение прав и законных интересов ребенка, причинение ему вреда;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поддержка общественных объединений и иных организаций, осуществляющих деятельность по защите прав и законных интересов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установление основ федеральной политики в интересах детей;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абзацы четвертый - пятый утратили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абзацы седьмой - восьмой утратили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установление порядка судебной защиты и судебная защита прав и законных интересов ребенка;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образовательных учреждениях),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II. Основные направления обеспечения прав ребенка в Российской Федерации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Статья 6. Законодательные гарантии прав ребенка в Российской Федерации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кодексом Российской Федерации и другими нормативными правовыми актами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7. Содействие ребенку в реализации и защите его прав и законных интересов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Педагогические, медицинские, социальные работники, психологи и другие специалисты, которые в соответствии с законодательством Российской Федерации несут ответственность за работу по воспитанию, образованию, охране здоровья, социальной поддержке и социальному обслуживанию ребенка,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образования, здравоохранения, труда и социального развития, правоохранительных и других органах, занимающихся защитой прав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обязанностей.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8.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Утратила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9. Меры по защите прав ребенка при осуществлении деятельности в области его образования и воспитания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1. При осуществлении деятельности в области образования и воспитания ребенка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семье, образовательном учреждении, специальном учебно-воспитательном учреждении или ином оказывающем соответствующие услуги учреждении не могут ущемляться права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обучающихся, воспитанников в возрасте старше восьми лет общественных объединений (организаций) обучающихся, воспитанников, за исключением детских общественных объединений (организаций), учреждаемых либо создаваемых политическими партиями, детских религиозных организаций.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Указанные общественные объединения (организации) осуществляют свою деятельность в соответствии с законодательством Российской Федерации об общественных объединениях.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Обучающиеся, воспитанники образовательных учреждений, за исключением дошкольных учреждений и учреждений начального общего образования,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обучающиеся, воспитанники не согласны с решением администрации образовательного учреждения, они вправе через своих выборных представителей обратиться за содействием и помощью в уполномоченные государственные органы.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Обучающиеся, воспитанники указанных образовательных учреждений могут проводить во внеучебное время собрания и митинги по вопросам защиты своих нарушенных прав. Администрация образовательного учреждения не вправе препятствовать проведению таких собраний и митингов, в том числе на территории и в помещении образовательного учреждения, если выборными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представителями обучающихся, воспитанников выполнены условия проведения указанных собраний и митингов, установленные уставом образовательного учреждения.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В образовательных учреждениях и иных осуществляющих образовательный и воспитательный процессы учреждениях, а также в местах, доступных для детей и родителей (лиц, их заменяющих), вывешиваются тексты уставов, правил внутреннего распорядка таких учреждений; списки органов государственной власти, органов местного самоуправления и их должностных лиц (с указанием способов связи с ними) по месту нахождения указанных образовательных и иных учреждений, осуществляющих контроль и надзор за соблюдением, обеспечением и защитой прав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10. Обеспечение прав детей на охрану здоровья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целях обеспечения прав детей на охрану здоровья, в порядке, установленном законодательством Российской Федерации, в государственных и муниципальных учреждениях здравоохранения осуществляются мероприятия по оказанию детям бесплатной медицинской помощи, предусматривающей профилактику заболевания, медицинскую диагностику, лечебно-оздоровительную работу, в том числе диспансерное наблюдение, медицинскую реабилитацию детей-инвалидов и детей, страдающих хроническими заболеваниями, и санаторно-курортное лечение детей.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11. Защита прав и законных интересов детей в сфере профессиональной ориентации, профессиональной подготовки и занятости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профессиональной подготовки детей, достигших возраста 14 лет.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законодательством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12. Защита прав детей на отдых и оздоровление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Органы государственной власти субъектов Российской Федерации, органы местного самоуправления в пределах своих полномочий осуществляют мероприятия по обеспечению прав детей на отдых и оздоровление, сохранению и развитию учреждений, деятельность которых направлена на отдых и оздоровление детей. Органы государственной власти Российской Федерации могут осуществлять дополнительное финансирование мероприятий по обеспечению прав детей на отдых и оздоровление.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Утратил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13. Защита прав и законных интересов ребенка при формировании социальной инфраструктуры для детей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не допускается без предварительной экспертной оценки уполномоченным органом исполнительной власти, органом местного самоуправления последствий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принятого решения для обеспечения жизнедеятельности, образования, воспитания, развития, отдыха и оздоровления детей, для оказания им медицинской, лечебно-профилактической помощи, для социального обслуживания. В случае отсутствия экспертной оценки такое решение признается недействительным с момента его вынесения.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может использоваться только в данных целях.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Имущество, которое является собственностью субъекта Российской Федерации и предназначено для целей образования, воспитания, развития, отдыха и оздоровления детей, оказания медицинской, лечебно-профилактической помощи детям,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Если государственное или муниципальное учреждение, являющееся объектом социальной инфраструктуры для детей, сдает в аренду закрепленные за ним объекты собственности,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 Договор аренды не может заключаться, если в результате экспертной оценки установлена возможность ухудшения указанных условий. Договор аренды может быть признан недействительным по основаниям, установленным гражданским законодательством.Obr /&gt;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воспитания, развития,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отдыха и оздоровления детей, оказания им медицинской, лечебно-профилактической помощи,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Утратил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14. Защита ребенка от информации, пропаганды и агитации, наносящих вред его здоровью, нравственному и духовному развитию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от пропаганды социального, расового, национального и религиозного неравенства, а также от распространения печатной продукции, аудио- и видеопродукции, пропагандирующей насилие и жестокость, порнографию, наркоманию, токсикоманию, антиобщественное поведение.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(C 1 сентября 2012 года пункт 1 данной статьи после слов "религиозного неравенства," будет дополнен словами "от информации порнографического характера,", слово "порнографию," будет исключено).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В целях обеспечения здоровья, физической, интеллектуальной, нравственной, психической безопасности детей федеральным законом, законами субъектов Российской Федерации устанавливаются нормативы распространения печатной продукции, аудио- и видеопродукции, иной продукции, не рекомендуемой ребенку для пользования в соответствии с пунктом 1 настоящей статьи до достижения им возраста 18 лет.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(Федеральным законом от 21.07.2011 N 252-ФЗ с 1 сентября 2012 года пункт 2 </w:t>
      </w:r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данной статьи будет изложен в следующей редакции:</w:t>
      </w:r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"2. В целях защиты детей от информации, причиняющей вред их здоровью и (или) развитию, Федеральным законом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развитию.".)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14.1. Меры по содействию физическому, интеллектуальному, психическому, духовному и нравственному развитию детей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пределах их полномочий способствуют физическому, интеллектуальному, психическому, духовному и нравственному развитию детей.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меры по недопущению нахождения детей (лиц, не достигших возраста 18 лет)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 без сопровождения родителей (лиц, их заменяющих) или лиц, осуществляющих мероприятия с участием детей;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абзацах втором и третьем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Субъекты Российской Федерации в соответствии с пунктом 3 настоящей статьи вправе: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5. Установление субъектами Российской Федерации в соответствии с абзацем третьим пункта 3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пунктом 3 настоящей статьи не допускается.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15. Защита прав детей, находящихся в трудной жизненной ситуации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Абзац утратил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учреждениях),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ситуации, содержащихся и обучающихся в федеральных государственных образовательных учреждениях, осуществляется федеральными органами государственной власти в соответствии с законодательством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Государство гарантирует судебную защиту прав детей, находящихся в трудной жизненной ситуации.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Утратил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 и учреждений,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возраста и социального положения ребенка.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специальное учебно-воспитательное или лечебно-воспитательное учреждение, вправе признать необходимым проведение мероприятий по социальной реабилитации несовершеннолетнего.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III. Организационные основы гарантий прав ребенка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 и воспитания,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Утратил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Статьи 17 - 20.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Утратили силу.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21. Финансирование мероприятий по реализации государственной политики в интересах детей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22. Государственный доклад о положении детей в Российской Федерации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Государственный доклад о положении детей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в Российской Федерации и тенденциях его изменения.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Государственный доклад о положении детей в Российской Федерации представляется Правительством Российской Федерации палатам Федерального Собрания Российской Федерации. Порядок его разработки, распространения, в том числе опубликования, определяется Правительством Российской Федерации.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IV. Гарантии исполнения настоящего Федерального закона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 Статья 23. Судебный порядок разрешения споров при исполнении настоящего Федерального закона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Родители (лица, их заменяющие), а также лица, осуществляющие мероприятия по образованию, воспитанию, развитию, охране здоровья, социальной защите и социальному обслуживанию ребенка, содействию его социальной адаптации, социальной реабилитации и (или) иные мероприятия с его участием,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При рассмотрении в судах дел о защите прав и законных интересов ребенка государственная пошлина не взимается.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Глава V. Заключительные положения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Статья 24. Вступление в силу настоящего Федерального закона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1. Настоящий Федеральный закон вступает в силу со дня его официального опубликования.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Пункт 3 статьи 7, пункт 3 статьи 9, пункты 3, 4, 6, 7 статьи 13, пункт 3 статьи 15 и пункт 2 статьи 23 настоящего Федерального закона вступают в силу с 1 июля 1999 года.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Статья 8 настоящего Федерального закона вступает в силу с 1 января 2000 года.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Статья 25. Приведение нормативных правовых актов в соответствие с настоящим Федеральным законом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 </w:t>
      </w: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Президент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Российской Федерации</w:t>
      </w:r>
      <w:r w:rsidRPr="00A129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Б.Ельцин</w:t>
      </w:r>
    </w:p>
    <w:p w:rsidR="00A12955" w:rsidRPr="00A12955" w:rsidRDefault="00A12955" w:rsidP="00A12955">
      <w:pPr>
        <w:spacing w:after="300" w:line="384" w:lineRule="atLeast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1295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Прим. ред.: текст закона в данной редакции взят из базы документов "Консультант Плюс".</w:t>
      </w:r>
    </w:p>
    <w:p w:rsidR="00330232" w:rsidRPr="00A12955" w:rsidRDefault="00330232" w:rsidP="00A12955"/>
    <w:sectPr w:rsidR="00330232" w:rsidRPr="00A1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58"/>
    <w:rsid w:val="00034042"/>
    <w:rsid w:val="00077D31"/>
    <w:rsid w:val="000A1113"/>
    <w:rsid w:val="000A2652"/>
    <w:rsid w:val="000B6CBA"/>
    <w:rsid w:val="000D0FE3"/>
    <w:rsid w:val="000D501A"/>
    <w:rsid w:val="000D78EB"/>
    <w:rsid w:val="000E2EB6"/>
    <w:rsid w:val="001168DF"/>
    <w:rsid w:val="00126F2D"/>
    <w:rsid w:val="00132F7A"/>
    <w:rsid w:val="00141EBE"/>
    <w:rsid w:val="001479C4"/>
    <w:rsid w:val="00161156"/>
    <w:rsid w:val="00176494"/>
    <w:rsid w:val="00186E8A"/>
    <w:rsid w:val="001B5685"/>
    <w:rsid w:val="001C1186"/>
    <w:rsid w:val="001C3239"/>
    <w:rsid w:val="001E020A"/>
    <w:rsid w:val="001F1936"/>
    <w:rsid w:val="00217695"/>
    <w:rsid w:val="00246BA8"/>
    <w:rsid w:val="0025146B"/>
    <w:rsid w:val="002673D2"/>
    <w:rsid w:val="00267B37"/>
    <w:rsid w:val="00271756"/>
    <w:rsid w:val="0029736A"/>
    <w:rsid w:val="002A117A"/>
    <w:rsid w:val="002B4D0A"/>
    <w:rsid w:val="002C2FBE"/>
    <w:rsid w:val="002D1976"/>
    <w:rsid w:val="002E455C"/>
    <w:rsid w:val="002E599C"/>
    <w:rsid w:val="002E6C45"/>
    <w:rsid w:val="00301A64"/>
    <w:rsid w:val="003149B5"/>
    <w:rsid w:val="0032487A"/>
    <w:rsid w:val="00330232"/>
    <w:rsid w:val="00350A74"/>
    <w:rsid w:val="0036205B"/>
    <w:rsid w:val="003656E2"/>
    <w:rsid w:val="00395EB8"/>
    <w:rsid w:val="003A0540"/>
    <w:rsid w:val="003A1558"/>
    <w:rsid w:val="003A6131"/>
    <w:rsid w:val="003C6F52"/>
    <w:rsid w:val="003C7DA0"/>
    <w:rsid w:val="003D16F8"/>
    <w:rsid w:val="003D70AD"/>
    <w:rsid w:val="003F7043"/>
    <w:rsid w:val="00421875"/>
    <w:rsid w:val="004257C3"/>
    <w:rsid w:val="0043160F"/>
    <w:rsid w:val="004433F0"/>
    <w:rsid w:val="00455C81"/>
    <w:rsid w:val="00455CA8"/>
    <w:rsid w:val="00497889"/>
    <w:rsid w:val="004B6C7D"/>
    <w:rsid w:val="004C209D"/>
    <w:rsid w:val="004C2D95"/>
    <w:rsid w:val="004E6D48"/>
    <w:rsid w:val="004F0DFC"/>
    <w:rsid w:val="004F58D9"/>
    <w:rsid w:val="0051103D"/>
    <w:rsid w:val="00513D99"/>
    <w:rsid w:val="005209AF"/>
    <w:rsid w:val="00536A3D"/>
    <w:rsid w:val="00543DBF"/>
    <w:rsid w:val="005574CE"/>
    <w:rsid w:val="00564226"/>
    <w:rsid w:val="005831E7"/>
    <w:rsid w:val="005843EF"/>
    <w:rsid w:val="00587E7E"/>
    <w:rsid w:val="00590B53"/>
    <w:rsid w:val="005946C0"/>
    <w:rsid w:val="00596587"/>
    <w:rsid w:val="005A7EDD"/>
    <w:rsid w:val="005D443C"/>
    <w:rsid w:val="005D5CAE"/>
    <w:rsid w:val="005D67EA"/>
    <w:rsid w:val="00610AC6"/>
    <w:rsid w:val="00651134"/>
    <w:rsid w:val="00674345"/>
    <w:rsid w:val="00680D9D"/>
    <w:rsid w:val="00682B14"/>
    <w:rsid w:val="006905A6"/>
    <w:rsid w:val="00693F90"/>
    <w:rsid w:val="006C6829"/>
    <w:rsid w:val="006E415D"/>
    <w:rsid w:val="006F5EF8"/>
    <w:rsid w:val="00752A37"/>
    <w:rsid w:val="0075368E"/>
    <w:rsid w:val="007536CF"/>
    <w:rsid w:val="00785F00"/>
    <w:rsid w:val="00796A04"/>
    <w:rsid w:val="007A6723"/>
    <w:rsid w:val="007D580B"/>
    <w:rsid w:val="007E17D0"/>
    <w:rsid w:val="007E1EC8"/>
    <w:rsid w:val="007E5215"/>
    <w:rsid w:val="00807559"/>
    <w:rsid w:val="00833015"/>
    <w:rsid w:val="00833C10"/>
    <w:rsid w:val="00834A20"/>
    <w:rsid w:val="00850BFB"/>
    <w:rsid w:val="0087014B"/>
    <w:rsid w:val="00884F24"/>
    <w:rsid w:val="00886881"/>
    <w:rsid w:val="00886B8D"/>
    <w:rsid w:val="008936CE"/>
    <w:rsid w:val="008B19E0"/>
    <w:rsid w:val="008D34B2"/>
    <w:rsid w:val="009252B7"/>
    <w:rsid w:val="009344FB"/>
    <w:rsid w:val="00983006"/>
    <w:rsid w:val="00985E28"/>
    <w:rsid w:val="009957CB"/>
    <w:rsid w:val="00996318"/>
    <w:rsid w:val="009C603F"/>
    <w:rsid w:val="009C77D8"/>
    <w:rsid w:val="009E2312"/>
    <w:rsid w:val="009E7028"/>
    <w:rsid w:val="009F0CC9"/>
    <w:rsid w:val="00A007DA"/>
    <w:rsid w:val="00A127CF"/>
    <w:rsid w:val="00A12955"/>
    <w:rsid w:val="00A23275"/>
    <w:rsid w:val="00A37C5A"/>
    <w:rsid w:val="00A60093"/>
    <w:rsid w:val="00A65E9C"/>
    <w:rsid w:val="00A93FDC"/>
    <w:rsid w:val="00A95898"/>
    <w:rsid w:val="00AA392E"/>
    <w:rsid w:val="00AA5943"/>
    <w:rsid w:val="00AB02E5"/>
    <w:rsid w:val="00AC4DD9"/>
    <w:rsid w:val="00AC542E"/>
    <w:rsid w:val="00AC7850"/>
    <w:rsid w:val="00AD6AD3"/>
    <w:rsid w:val="00AE438F"/>
    <w:rsid w:val="00AF57C1"/>
    <w:rsid w:val="00B13429"/>
    <w:rsid w:val="00B1797B"/>
    <w:rsid w:val="00B225A7"/>
    <w:rsid w:val="00B24864"/>
    <w:rsid w:val="00B650F2"/>
    <w:rsid w:val="00B8035B"/>
    <w:rsid w:val="00B86389"/>
    <w:rsid w:val="00B90391"/>
    <w:rsid w:val="00BB538B"/>
    <w:rsid w:val="00C3287B"/>
    <w:rsid w:val="00C9227C"/>
    <w:rsid w:val="00CA2AE0"/>
    <w:rsid w:val="00CD6720"/>
    <w:rsid w:val="00CD7C98"/>
    <w:rsid w:val="00CF71FF"/>
    <w:rsid w:val="00D12F19"/>
    <w:rsid w:val="00D25F3C"/>
    <w:rsid w:val="00D43C96"/>
    <w:rsid w:val="00D67B32"/>
    <w:rsid w:val="00D67BE7"/>
    <w:rsid w:val="00D77F48"/>
    <w:rsid w:val="00D87698"/>
    <w:rsid w:val="00DA19D1"/>
    <w:rsid w:val="00DA3A23"/>
    <w:rsid w:val="00DB30BB"/>
    <w:rsid w:val="00DD13D9"/>
    <w:rsid w:val="00DD615E"/>
    <w:rsid w:val="00DD7337"/>
    <w:rsid w:val="00DF37DC"/>
    <w:rsid w:val="00E0616E"/>
    <w:rsid w:val="00E17779"/>
    <w:rsid w:val="00E27042"/>
    <w:rsid w:val="00E659B0"/>
    <w:rsid w:val="00E75E8B"/>
    <w:rsid w:val="00E92894"/>
    <w:rsid w:val="00EB2A31"/>
    <w:rsid w:val="00F03A78"/>
    <w:rsid w:val="00F111EE"/>
    <w:rsid w:val="00F17106"/>
    <w:rsid w:val="00F40115"/>
    <w:rsid w:val="00F50A4B"/>
    <w:rsid w:val="00F57FDC"/>
    <w:rsid w:val="00F630F6"/>
    <w:rsid w:val="00F73BF4"/>
    <w:rsid w:val="00F75B4F"/>
    <w:rsid w:val="00F867BC"/>
    <w:rsid w:val="00FA4D2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6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6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673D2"/>
  </w:style>
  <w:style w:type="paragraph" w:styleId="a3">
    <w:name w:val="Normal (Web)"/>
    <w:basedOn w:val="a"/>
    <w:uiPriority w:val="99"/>
    <w:semiHidden/>
    <w:unhideWhenUsed/>
    <w:rsid w:val="0026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3D2"/>
  </w:style>
  <w:style w:type="character" w:styleId="a4">
    <w:name w:val="Hyperlink"/>
    <w:basedOn w:val="a0"/>
    <w:uiPriority w:val="99"/>
    <w:semiHidden/>
    <w:unhideWhenUsed/>
    <w:rsid w:val="002673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73D2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1B5685"/>
  </w:style>
  <w:style w:type="character" w:styleId="a6">
    <w:name w:val="Strong"/>
    <w:basedOn w:val="a0"/>
    <w:uiPriority w:val="22"/>
    <w:qFormat/>
    <w:rsid w:val="001B5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37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050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3104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640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2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08776">
          <w:marLeft w:val="0"/>
          <w:marRight w:val="0"/>
          <w:marTop w:val="375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14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g.ru/2009/04/30/deti-d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g.ru/2008/07/25/polnomochiya-dok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g.ru/2004/12/28/detprava-dok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g.ru/2004/08/31/samoupravleniye-dok.html" TargetMode="External"/><Relationship Id="rId10" Type="http://schemas.openxmlformats.org/officeDocument/2006/relationships/hyperlink" Target="http://rg.ru/2011/07/26/deti-do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g.ru/2009/12/22/deti-otdyh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5562</Words>
  <Characters>31708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Зарема</dc:creator>
  <cp:keywords/>
  <dc:description/>
  <cp:lastModifiedBy>Зарема</cp:lastModifiedBy>
  <cp:revision>7</cp:revision>
  <dcterms:created xsi:type="dcterms:W3CDTF">2016-05-16T08:52:00Z</dcterms:created>
  <dcterms:modified xsi:type="dcterms:W3CDTF">2016-05-16T09:45:00Z</dcterms:modified>
</cp:coreProperties>
</file>